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media/image10.png" ContentType="image/png"/>
  <Override PartName="/word/media/image9.png" ContentType="image/png"/>
  <Override PartName="/word/media/image8.png" ContentType="image/png"/>
  <Override PartName="/word/media/image6.png" ContentType="image/png"/>
  <Override PartName="/word/media/image5.png" ContentType="image/png"/>
  <Override PartName="/word/media/image7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1.png" ContentType="image/png"/>
  <Override PartName="/word/media/image1.png" ContentType="image/png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sz w:val="32"/>
          <w:u w:val="single"/>
          <w:b/>
          <w:sz w:val="32"/>
          <w:b/>
          <w:szCs w:val="32"/>
          <w:bCs/>
        </w:rPr>
      </w:pPr>
      <w:r>
        <w:rPr>
          <w:b/>
          <w:bCs/>
          <w:sz w:val="32"/>
          <w:szCs w:val="32"/>
          <w:u w:val="single"/>
        </w:rPr>
        <w:t>NCLAUNCH Simulation</w:t>
      </w:r>
      <w:r/>
    </w:p>
    <w:p>
      <w:pPr>
        <w:pStyle w:val="Normal"/>
        <w:jc w:val="center"/>
        <w:rPr>
          <w:sz w:val="32"/>
          <w:u w:val="single"/>
          <w:b/>
          <w:sz w:val="32"/>
          <w:b/>
          <w:szCs w:val="32"/>
          <w:bCs/>
        </w:rPr>
      </w:pPr>
      <w:r>
        <w:rPr>
          <w:b/>
          <w:bCs/>
          <w:sz w:val="32"/>
          <w:szCs w:val="32"/>
          <w:u w:val="single"/>
        </w:rPr>
        <w:t>Procedure</w:t>
      </w:r>
      <w:r/>
    </w:p>
    <w:p>
      <w:pPr>
        <w:pStyle w:val="Normal"/>
        <w:jc w:val="center"/>
        <w:rPr/>
      </w:pPr>
      <w:r>
        <w:rPr/>
      </w:r>
      <w:r/>
    </w:p>
    <w:p>
      <w:pPr>
        <w:pStyle w:val="Normal"/>
        <w:jc w:val="center"/>
        <w:rPr/>
      </w:pPr>
      <w:r>
        <w:rPr/>
      </w:r>
      <w:r/>
    </w:p>
    <w:p>
      <w:pPr>
        <w:pStyle w:val="Normal"/>
        <w:jc w:val="center"/>
        <w:rPr/>
      </w:pPr>
      <w:r>
        <w:rPr/>
      </w:r>
      <w:r/>
    </w:p>
    <w:p>
      <w:pPr>
        <w:pStyle w:val="Normal"/>
        <w:jc w:val="center"/>
        <w:rPr/>
      </w:pPr>
      <w:r>
        <w:rPr/>
      </w:r>
      <w:r/>
    </w:p>
    <w:p>
      <w:pPr>
        <w:pStyle w:val="Normal"/>
        <w:numPr>
          <w:ilvl w:val="0"/>
          <w:numId w:val="1"/>
        </w:numPr>
        <w:jc w:val="left"/>
        <w:rPr/>
      </w:pPr>
      <w:r>
        <w:rPr/>
        <w:t>Create  a folder on the desktop and copy the Examples of Verilog files into.</w:t>
      </w:r>
      <w:r/>
    </w:p>
    <w:p>
      <w:pPr>
        <w:pStyle w:val="Normal"/>
        <w:numPr>
          <w:ilvl w:val="0"/>
          <w:numId w:val="1"/>
        </w:numPr>
        <w:jc w:val="left"/>
        <w:rPr/>
      </w:pPr>
      <w:r>
        <w:rPr/>
        <w:t>Open up the folder and run the terminal as shown below:</w:t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561715"/>
            <wp:effectExtent l="0" t="0" r="0" b="0"/>
            <wp:wrapSquare wrapText="largest"/>
            <wp:docPr id="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549900" cy="3121660"/>
            <wp:effectExtent l="0" t="0" r="0" b="0"/>
            <wp:wrapSquare wrapText="largest"/>
            <wp:docPr id="2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9900" cy="3121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numPr>
          <w:ilvl w:val="0"/>
          <w:numId w:val="1"/>
        </w:numPr>
        <w:jc w:val="left"/>
        <w:rPr/>
      </w:pPr>
      <w:r>
        <w:rPr/>
        <w:t xml:space="preserve">At prompt of terminal write nclaunch and press enter the foolowing program will show up </w:t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4859020" cy="5112385"/>
            <wp:effectExtent l="0" t="0" r="0" b="0"/>
            <wp:wrapSquare wrapText="largest"/>
            <wp:docPr id="3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20" cy="5112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numPr>
          <w:ilvl w:val="0"/>
          <w:numId w:val="1"/>
        </w:numPr>
        <w:jc w:val="left"/>
        <w:rPr/>
      </w:pPr>
      <w:r>
        <w:rPr/>
        <w:t xml:space="preserve">      </w:t>
      </w:r>
      <w:r>
        <w:rPr/>
        <w:t>Double Click on example1.v  and example1_tb.v respectively and check there are no errors showed up.</w:t>
      </w:r>
      <w:r/>
    </w:p>
    <w:p>
      <w:pPr>
        <w:pStyle w:val="Normal"/>
        <w:numPr>
          <w:ilvl w:val="0"/>
          <w:numId w:val="0"/>
        </w:numPr>
        <w:jc w:val="left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03620" cy="3432810"/>
            <wp:effectExtent l="0" t="0" r="0" b="0"/>
            <wp:wrapSquare wrapText="largest"/>
            <wp:docPr id="4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432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numPr>
          <w:ilvl w:val="0"/>
          <w:numId w:val="1"/>
        </w:numPr>
        <w:jc w:val="left"/>
        <w:rPr/>
      </w:pPr>
      <w:r>
        <w:rPr/>
        <w:t>Go to the other panel where the folders   are there, and click on the plus beside worklib folder two items which are smpl_circuit and smpl_circuit_tb then for each item make rigth click on it and take NCElab   item from pop menu and click ok .</w:t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1434465</wp:posOffset>
            </wp:positionH>
            <wp:positionV relativeFrom="paragraph">
              <wp:posOffset>45720</wp:posOffset>
            </wp:positionV>
            <wp:extent cx="2335530" cy="3303270"/>
            <wp:effectExtent l="0" t="0" r="0" b="0"/>
            <wp:wrapSquare wrapText="largest"/>
            <wp:docPr id="5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5530" cy="33032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numPr>
          <w:ilvl w:val="0"/>
          <w:numId w:val="1"/>
        </w:numPr>
        <w:jc w:val="left"/>
        <w:rPr/>
      </w:pPr>
      <w:r>
        <w:rPr/>
        <w:t>Now Go to Snapshots folder and click the plus worklib.smpl_circuit.module worklib.smpl_circuit_tb.module are pop up. Rigth click on worklib.smpl_circuit_tb.module and choose  NCSim and click ok</w:t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1347470</wp:posOffset>
            </wp:positionH>
            <wp:positionV relativeFrom="paragraph">
              <wp:posOffset>57150</wp:posOffset>
            </wp:positionV>
            <wp:extent cx="2597150" cy="3597275"/>
            <wp:effectExtent l="0" t="0" r="0" b="0"/>
            <wp:wrapSquare wrapText="largest"/>
            <wp:docPr id="6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7150" cy="359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numPr>
          <w:ilvl w:val="0"/>
          <w:numId w:val="0"/>
        </w:numPr>
        <w:jc w:val="left"/>
        <w:rPr/>
      </w:pPr>
      <w:r>
        <w:rPr/>
      </w:r>
      <w:r/>
    </w:p>
    <w:p>
      <w:pPr>
        <w:pStyle w:val="Normal"/>
        <w:numPr>
          <w:ilvl w:val="0"/>
          <w:numId w:val="1"/>
        </w:numPr>
        <w:jc w:val="left"/>
        <w:rPr/>
      </w:pPr>
      <w:r>
        <w:rPr/>
        <w:t xml:space="preserve">New window will show up </w:t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4530090"/>
            <wp:effectExtent l="0" t="0" r="0" b="0"/>
            <wp:wrapSquare wrapText="largest"/>
            <wp:docPr id="7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530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77470</wp:posOffset>
            </wp:positionH>
            <wp:positionV relativeFrom="paragraph">
              <wp:posOffset>593090</wp:posOffset>
            </wp:positionV>
            <wp:extent cx="6332220" cy="2385060"/>
            <wp:effectExtent l="0" t="0" r="0" b="0"/>
            <wp:wrapSquare wrapText="largest"/>
            <wp:docPr id="8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385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numPr>
          <w:ilvl w:val="0"/>
          <w:numId w:val="1"/>
        </w:numPr>
        <w:jc w:val="left"/>
        <w:rPr/>
      </w:pPr>
      <w:r>
        <w:rPr/>
        <w:t xml:space="preserve">Click smpl_circuit on object panel the inputs and outputs are shown up. Then click on Select menu and click on Signals item  </w:t>
      </w:r>
      <w:r/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4530090"/>
            <wp:effectExtent l="0" t="0" r="0" b="0"/>
            <wp:wrapSquare wrapText="largest"/>
            <wp:docPr id="9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530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numPr>
          <w:ilvl w:val="0"/>
          <w:numId w:val="1"/>
        </w:numPr>
        <w:jc w:val="left"/>
        <w:rPr/>
      </w:pPr>
      <w:r>
        <w:rPr/>
        <w:t>Click on the Icon Send to target and the simulation window will be opend</w:t>
      </w:r>
      <w:r/>
    </w:p>
    <w:p>
      <w:pPr>
        <w:pStyle w:val="Normal"/>
        <w:jc w:val="left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332220" cy="3561715"/>
            <wp:effectExtent l="0" t="0" r="0" b="0"/>
            <wp:wrapSquare wrapText="largest"/>
            <wp:docPr id="10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numPr>
          <w:ilvl w:val="0"/>
          <w:numId w:val="1"/>
        </w:numPr>
        <w:jc w:val="left"/>
        <w:rPr/>
      </w:pPr>
      <w:r>
        <w:rPr/>
        <w:t>Finally, click on start simulation icon and the simulation will start .</w:t>
      </w:r>
      <w:r/>
    </w:p>
    <w:p>
      <w:pPr>
        <w:pStyle w:val="Normal"/>
        <w:numPr>
          <w:ilvl w:val="0"/>
          <w:numId w:val="0"/>
        </w:numPr>
        <w:jc w:val="left"/>
        <w:rPr/>
      </w:pPr>
      <w:r>
        <w:rPr/>
        <w:t xml:space="preserve"> </w:t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03620" cy="3764915"/>
            <wp:effectExtent l="0" t="0" r="0" b="0"/>
            <wp:wrapSquare wrapText="largest"/>
            <wp:docPr id="11" name="Picture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764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>
        <w:br w:type="page"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numPr>
          <w:ilvl w:val="0"/>
          <w:numId w:val="1"/>
        </w:numPr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left"/>
        <w:rPr/>
      </w:pPr>
      <w:r>
        <w:rPr/>
      </w:r>
      <w:r/>
    </w:p>
    <w:p>
      <w:pPr>
        <w:pStyle w:val="Normal"/>
        <w:jc w:val="center"/>
        <w:rPr/>
      </w:pPr>
      <w:r>
        <w:rPr/>
      </w:r>
      <w:r/>
    </w:p>
    <w:p>
      <w:pPr>
        <w:pStyle w:val="Normal"/>
        <w:jc w:val="center"/>
        <w:rPr/>
      </w:pPr>
      <w:r>
        <w:rPr/>
        <w:t xml:space="preserve"> </w:t>
      </w:r>
      <w:r/>
    </w:p>
    <w:p>
      <w:pPr>
        <w:pStyle w:val="Normal"/>
      </w:pPr>
      <w:r>
        <w:rPr/>
      </w:r>
      <w:r/>
    </w:p>
    <w:p>
      <w:pPr>
        <w:pStyle w:val="Normal"/>
      </w:pPr>
      <w:r>
        <w:rPr/>
      </w:r>
      <w:r/>
    </w:p>
    <w:p>
      <w:pPr>
        <w:pStyle w:val="Normal"/>
      </w:pPr>
      <w:r>
        <w:rPr/>
      </w:r>
      <w:r/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Sans">
    <w:altName w:val="Arial"/>
    <w:charset w:val="01"/>
    <w:family w:val="swiss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AR PL UMing HK" w:cs="Lohit Devanagari"/>
        <w:sz w:val="24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pPr>
      <w:widowControl w:val="false"/>
      <w:suppressAutoHyphens w:val="true"/>
    </w:pPr>
    <w:rPr>
      <w:rFonts w:ascii="Liberation Serif" w:hAnsi="Liberation Serif" w:eastAsia="AR PL UMing HK" w:cs="Lohit Devanagari"/>
      <w:color w:val="auto"/>
      <w:sz w:val="24"/>
      <w:szCs w:val="24"/>
      <w:lang w:val="en-US" w:eastAsia="zh-CN" w:bidi="hi-IN"/>
    </w:rPr>
  </w:style>
  <w:style w:type="character" w:styleId="Bullets">
    <w:name w:val="Bullets"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pPr>
      <w:keepNext/>
      <w:spacing w:before="240" w:after="120"/>
    </w:pPr>
    <w:rPr>
      <w:rFonts w:ascii="Liberation Sans" w:hAnsi="Liberation Sans" w:eastAsia="AR PL UMing HK" w:cs="Lohit Devanagari"/>
      <w:sz w:val="28"/>
      <w:szCs w:val="28"/>
    </w:rPr>
  </w:style>
  <w:style w:type="paragraph" w:styleId="TextBody">
    <w:name w:val="Text Body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numbering" Target="numbering.xml"/><Relationship Id="rId14" Type="http://schemas.openxmlformats.org/officeDocument/2006/relationships/fontTable" Target="fontTable.xml"/><Relationship Id="rId1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19</TotalTime>
  <Application>LibreOffice/4.3.7.2$Linux_X86_64 LibreOffice_project/430$Build-2</Application>
  <Paragraphs>17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2018-10-11T17:18:09Z</dcterms:created>
  <dc:creator>OTMAN AWIN</dc:creator>
  <dc:language>en-US</dc:language>
  <cp:lastModifiedBy>OTMAN AWIN</cp:lastModifiedBy>
  <dcterms:modified xsi:type="dcterms:W3CDTF">2018-10-11T17:53:22Z</dcterms:modified>
  <cp:revision>2</cp:revision>
</cp:coreProperties>
</file>